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7C" w:rsidRDefault="00660E90">
      <w:pPr>
        <w:pStyle w:val="Subtitle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default w:val="Enter District Name Here"/>
            </w:textInput>
          </w:ffData>
        </w:fldChar>
      </w:r>
      <w:r w:rsidR="0032627C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32627C">
        <w:rPr>
          <w:rFonts w:ascii="Arial Narrow" w:hAnsi="Arial Narrow"/>
          <w:noProof/>
        </w:rPr>
        <w:t>Enter District Name Here</w:t>
      </w:r>
      <w:r>
        <w:rPr>
          <w:rFonts w:ascii="Arial Narrow" w:hAnsi="Arial Narrow"/>
        </w:rPr>
        <w:fldChar w:fldCharType="end"/>
      </w:r>
    </w:p>
    <w:p w:rsidR="0032627C" w:rsidRDefault="006B2AB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Functional Mental Disability</w:t>
      </w:r>
      <w:r w:rsidR="00F23A1F">
        <w:rPr>
          <w:rFonts w:ascii="Arial Narrow" w:hAnsi="Arial Narrow"/>
          <w:b/>
          <w:sz w:val="28"/>
        </w:rPr>
        <w:t xml:space="preserve"> (FMD)</w:t>
      </w:r>
    </w:p>
    <w:p w:rsidR="0032627C" w:rsidRDefault="0032627C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Eligibility Determination Form</w:t>
      </w:r>
    </w:p>
    <w:p w:rsidR="00250EE3" w:rsidRPr="007F2028" w:rsidRDefault="00250EE3" w:rsidP="00250EE3">
      <w:pPr>
        <w:pStyle w:val="BodyText"/>
        <w:spacing w:before="100" w:after="100"/>
        <w:jc w:val="center"/>
        <w:rPr>
          <w:rFonts w:ascii="Arial Narrow" w:hAnsi="Arial Narrow"/>
          <w:i/>
          <w:sz w:val="22"/>
          <w:szCs w:val="22"/>
        </w:rPr>
      </w:pPr>
      <w:r w:rsidRPr="007F2028">
        <w:rPr>
          <w:rFonts w:ascii="Arial Narrow" w:hAnsi="Arial Narrow"/>
          <w:sz w:val="22"/>
          <w:szCs w:val="22"/>
        </w:rPr>
        <w:t>Attachment</w:t>
      </w:r>
      <w:r w:rsidRPr="007F2028">
        <w:rPr>
          <w:rFonts w:ascii="Arial Narrow" w:hAnsi="Arial Narrow"/>
          <w:i/>
          <w:sz w:val="22"/>
          <w:szCs w:val="22"/>
        </w:rPr>
        <w:t xml:space="preserve"> to Admissions and Release Committee (ARC) Conference Summary/Action Form</w:t>
      </w:r>
    </w:p>
    <w:tbl>
      <w:tblPr>
        <w:tblW w:w="110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5472"/>
        <w:gridCol w:w="5580"/>
      </w:tblGrid>
      <w:tr w:rsidR="00250EE3" w:rsidRPr="007F2028" w:rsidTr="004C78DA">
        <w:trPr>
          <w:trHeight w:hRule="exact" w:val="360"/>
        </w:trPr>
        <w:tc>
          <w:tcPr>
            <w:tcW w:w="5472" w:type="dxa"/>
            <w:vAlign w:val="center"/>
          </w:tcPr>
          <w:p w:rsidR="00250EE3" w:rsidRPr="004C78DA" w:rsidRDefault="00660E90" w:rsidP="004C78DA">
            <w:pPr>
              <w:pStyle w:val="BodyText"/>
              <w:tabs>
                <w:tab w:val="left" w:pos="360"/>
              </w:tabs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4C78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 w:rsidRPr="004C78D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4C78DA">
              <w:rPr>
                <w:rFonts w:ascii="Arial Narrow" w:hAnsi="Arial Narrow"/>
                <w:sz w:val="22"/>
                <w:szCs w:val="22"/>
              </w:rPr>
            </w:r>
            <w:r w:rsidRPr="004C78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250EE3" w:rsidRPr="004C78DA">
              <w:rPr>
                <w:rFonts w:ascii="Arial Narrow" w:hAnsi="Arial Narrow"/>
                <w:sz w:val="22"/>
                <w:szCs w:val="22"/>
              </w:rPr>
              <w:tab/>
              <w:t>Initial Determination of Eligibility for this Category of Disability</w:t>
            </w:r>
          </w:p>
        </w:tc>
        <w:tc>
          <w:tcPr>
            <w:tcW w:w="5580" w:type="dxa"/>
            <w:vAlign w:val="center"/>
          </w:tcPr>
          <w:p w:rsidR="00250EE3" w:rsidRPr="004C78DA" w:rsidRDefault="00660E90" w:rsidP="004C78DA">
            <w:pPr>
              <w:pStyle w:val="BodyText"/>
              <w:tabs>
                <w:tab w:val="left" w:pos="342"/>
              </w:tabs>
              <w:rPr>
                <w:rFonts w:ascii="Arial Narrow" w:hAnsi="Arial Narrow"/>
                <w:i/>
                <w:sz w:val="22"/>
                <w:szCs w:val="22"/>
              </w:rPr>
            </w:pPr>
            <w:r w:rsidRPr="004C78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 w:rsidRPr="004C78D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4C78DA">
              <w:rPr>
                <w:rFonts w:ascii="Arial Narrow" w:hAnsi="Arial Narrow"/>
                <w:sz w:val="22"/>
                <w:szCs w:val="22"/>
              </w:rPr>
            </w:r>
            <w:r w:rsidRPr="004C78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250EE3" w:rsidRPr="004C78DA">
              <w:rPr>
                <w:rFonts w:ascii="Arial Narrow" w:hAnsi="Arial Narrow"/>
                <w:sz w:val="22"/>
                <w:szCs w:val="22"/>
              </w:rPr>
              <w:tab/>
              <w:t>Re-Determination of Eligibility for this Category of Disability</w:t>
            </w:r>
          </w:p>
        </w:tc>
      </w:tr>
    </w:tbl>
    <w:p w:rsidR="00250EE3" w:rsidRPr="007F2028" w:rsidRDefault="00250EE3" w:rsidP="00250EE3">
      <w:pPr>
        <w:pStyle w:val="BodyText"/>
        <w:spacing w:after="0"/>
        <w:rPr>
          <w:rFonts w:ascii="Arial Narrow" w:hAnsi="Arial Narrow" w:cs="Arial Narrow"/>
          <w:i/>
          <w:sz w:val="16"/>
          <w:szCs w:val="16"/>
        </w:rPr>
      </w:pPr>
    </w:p>
    <w:tbl>
      <w:tblPr>
        <w:tblW w:w="110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1998"/>
        <w:gridCol w:w="3510"/>
        <w:gridCol w:w="2970"/>
        <w:gridCol w:w="2574"/>
      </w:tblGrid>
      <w:tr w:rsidR="00250EE3" w:rsidRPr="007F2028" w:rsidTr="00250EE3">
        <w:trPr>
          <w:trHeight w:hRule="exact" w:val="360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50EE3" w:rsidRPr="007F2028" w:rsidRDefault="00250EE3" w:rsidP="00250EE3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t xml:space="preserve">Student’s Full Name: </w:t>
            </w:r>
          </w:p>
        </w:tc>
        <w:bookmarkStart w:id="0" w:name="SudentName"/>
        <w:tc>
          <w:tcPr>
            <w:tcW w:w="35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E3" w:rsidRPr="007F2028" w:rsidRDefault="00660E90" w:rsidP="00250EE3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uden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0EE3" w:rsidRPr="007F20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  <w:szCs w:val="22"/>
              </w:rPr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E3" w:rsidRPr="007F2028" w:rsidRDefault="00250EE3" w:rsidP="00250EE3">
            <w:pPr>
              <w:tabs>
                <w:tab w:val="left" w:pos="1980"/>
              </w:tabs>
              <w:rPr>
                <w:rFonts w:ascii="Arial Narrow" w:hAnsi="Arial Narrow"/>
                <w:sz w:val="22"/>
              </w:rPr>
            </w:pPr>
            <w:r w:rsidRPr="007F2028">
              <w:rPr>
                <w:rFonts w:ascii="Arial Narrow" w:hAnsi="Arial Narrow"/>
                <w:sz w:val="22"/>
              </w:rPr>
              <w:t>SSID: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EE3" w:rsidRPr="007F2028" w:rsidRDefault="00660E90" w:rsidP="00250EE3">
            <w:pPr>
              <w:tabs>
                <w:tab w:val="left" w:pos="1980"/>
              </w:tabs>
              <w:rPr>
                <w:rFonts w:ascii="Arial Narrow" w:hAnsi="Arial Narrow"/>
                <w:sz w:val="22"/>
              </w:rPr>
            </w:pPr>
            <w:r w:rsidRPr="007F2028"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0EE3" w:rsidRPr="007F202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</w:rPr>
            </w:r>
            <w:r w:rsidRPr="007F2028">
              <w:rPr>
                <w:rFonts w:ascii="Arial Narrow" w:hAnsi="Arial Narrow"/>
                <w:sz w:val="22"/>
              </w:rPr>
              <w:fldChar w:fldCharType="separate"/>
            </w:r>
            <w:r w:rsidR="00250EE3" w:rsidRPr="007F2028">
              <w:rPr>
                <w:rFonts w:ascii="Arial Narrow" w:hAnsi="Arial Narrow"/>
                <w:noProof/>
                <w:sz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</w:rPr>
              <w:t> </w:t>
            </w:r>
            <w:r w:rsidRPr="007F2028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250EE3" w:rsidRPr="007F2028" w:rsidTr="00250EE3">
        <w:trPr>
          <w:trHeight w:hRule="exact" w:val="360"/>
        </w:trPr>
        <w:tc>
          <w:tcPr>
            <w:tcW w:w="199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50EE3" w:rsidRPr="007F2028" w:rsidRDefault="00250EE3" w:rsidP="00250EE3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t>Date of Birth:</w:t>
            </w:r>
          </w:p>
        </w:tc>
        <w:bookmarkStart w:id="1" w:name="DOB"/>
        <w:tc>
          <w:tcPr>
            <w:tcW w:w="3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0EE3" w:rsidRPr="007F2028" w:rsidRDefault="00660E90" w:rsidP="00250EE3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="00250EE3" w:rsidRPr="007F20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  <w:szCs w:val="22"/>
              </w:rPr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0EE3" w:rsidRPr="007F2028" w:rsidRDefault="00250EE3" w:rsidP="00250EE3">
            <w:pPr>
              <w:tabs>
                <w:tab w:val="left" w:pos="1242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t>Date of Eligibility Determination:</w:t>
            </w:r>
          </w:p>
        </w:tc>
        <w:bookmarkStart w:id="2" w:name="ARCDate"/>
        <w:tc>
          <w:tcPr>
            <w:tcW w:w="257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0EE3" w:rsidRPr="007F2028" w:rsidRDefault="00660E90" w:rsidP="00250EE3">
            <w:pPr>
              <w:tabs>
                <w:tab w:val="left" w:pos="1242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ARCDate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="00250EE3" w:rsidRPr="007F20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  <w:szCs w:val="22"/>
              </w:rPr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</w:tr>
      <w:tr w:rsidR="00250EE3" w:rsidRPr="007F2028" w:rsidTr="00250EE3">
        <w:trPr>
          <w:trHeight w:hRule="exact" w:val="360"/>
        </w:trPr>
        <w:tc>
          <w:tcPr>
            <w:tcW w:w="199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EE3" w:rsidRPr="007F2028" w:rsidRDefault="00250EE3" w:rsidP="00250EE3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t>School:</w:t>
            </w:r>
          </w:p>
        </w:tc>
        <w:bookmarkStart w:id="3" w:name="School"/>
        <w:tc>
          <w:tcPr>
            <w:tcW w:w="9054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EE3" w:rsidRPr="007F2028" w:rsidRDefault="00660E90" w:rsidP="00250EE3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chool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0EE3" w:rsidRPr="007F20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  <w:szCs w:val="22"/>
              </w:rPr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50EE3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6B2ABC" w:rsidRPr="00250EE3" w:rsidRDefault="006B2ABC" w:rsidP="00250EE3">
      <w:pPr>
        <w:pStyle w:val="BodyText"/>
        <w:spacing w:before="120"/>
        <w:rPr>
          <w:rFonts w:ascii="Arial Narrow" w:hAnsi="Arial Narrow"/>
          <w:sz w:val="22"/>
          <w:szCs w:val="22"/>
        </w:rPr>
      </w:pPr>
      <w:r w:rsidRPr="00250EE3">
        <w:rPr>
          <w:rFonts w:ascii="Arial Narrow" w:hAnsi="Arial Narrow"/>
          <w:sz w:val="22"/>
          <w:szCs w:val="22"/>
        </w:rPr>
        <w:t xml:space="preserve">The </w:t>
      </w:r>
      <w:r w:rsidRPr="00250EE3">
        <w:rPr>
          <w:rFonts w:ascii="Arial Narrow" w:hAnsi="Arial Narrow"/>
          <w:b/>
          <w:sz w:val="22"/>
          <w:szCs w:val="22"/>
        </w:rPr>
        <w:t>ARC</w:t>
      </w:r>
      <w:r w:rsidR="00B66BCE" w:rsidRPr="00250EE3">
        <w:rPr>
          <w:rFonts w:ascii="Arial Narrow" w:hAnsi="Arial Narrow"/>
          <w:sz w:val="22"/>
          <w:szCs w:val="22"/>
        </w:rPr>
        <w:t xml:space="preserve"> determines a student to have </w:t>
      </w:r>
      <w:r w:rsidR="00636EF6" w:rsidRPr="00250EE3">
        <w:rPr>
          <w:rFonts w:ascii="Arial Narrow" w:hAnsi="Arial Narrow"/>
          <w:sz w:val="22"/>
          <w:szCs w:val="22"/>
        </w:rPr>
        <w:t>the disability of</w:t>
      </w:r>
      <w:r w:rsidRPr="00250EE3">
        <w:rPr>
          <w:rFonts w:ascii="Arial Narrow" w:hAnsi="Arial Narrow"/>
          <w:sz w:val="22"/>
          <w:szCs w:val="22"/>
        </w:rPr>
        <w:t xml:space="preserve"> </w:t>
      </w:r>
      <w:r w:rsidR="00B66BCE" w:rsidRPr="00250EE3">
        <w:rPr>
          <w:rFonts w:ascii="Arial Narrow" w:hAnsi="Arial Narrow"/>
          <w:b/>
          <w:i/>
          <w:sz w:val="22"/>
          <w:szCs w:val="22"/>
        </w:rPr>
        <w:t>F</w:t>
      </w:r>
      <w:r w:rsidR="00691355" w:rsidRPr="00250EE3">
        <w:rPr>
          <w:rFonts w:ascii="Arial Narrow" w:hAnsi="Arial Narrow"/>
          <w:b/>
          <w:i/>
          <w:sz w:val="22"/>
          <w:szCs w:val="22"/>
        </w:rPr>
        <w:t xml:space="preserve">unctional </w:t>
      </w:r>
      <w:r w:rsidR="00B66BCE" w:rsidRPr="00250EE3">
        <w:rPr>
          <w:rFonts w:ascii="Arial Narrow" w:hAnsi="Arial Narrow"/>
          <w:b/>
          <w:i/>
          <w:sz w:val="22"/>
          <w:szCs w:val="22"/>
        </w:rPr>
        <w:t>M</w:t>
      </w:r>
      <w:r w:rsidR="00691355" w:rsidRPr="00250EE3">
        <w:rPr>
          <w:rFonts w:ascii="Arial Narrow" w:hAnsi="Arial Narrow"/>
          <w:b/>
          <w:i/>
          <w:sz w:val="22"/>
          <w:szCs w:val="22"/>
        </w:rPr>
        <w:t>ental</w:t>
      </w:r>
      <w:r w:rsidRPr="00250EE3">
        <w:rPr>
          <w:rFonts w:ascii="Arial Narrow" w:hAnsi="Arial Narrow"/>
          <w:b/>
          <w:i/>
          <w:sz w:val="22"/>
          <w:szCs w:val="22"/>
        </w:rPr>
        <w:t xml:space="preserve"> </w:t>
      </w:r>
      <w:r w:rsidR="00B66BCE" w:rsidRPr="00250EE3">
        <w:rPr>
          <w:rFonts w:ascii="Arial Narrow" w:hAnsi="Arial Narrow"/>
          <w:b/>
          <w:i/>
          <w:sz w:val="22"/>
          <w:szCs w:val="22"/>
        </w:rPr>
        <w:t>D</w:t>
      </w:r>
      <w:r w:rsidRPr="00250EE3">
        <w:rPr>
          <w:rFonts w:ascii="Arial Narrow" w:hAnsi="Arial Narrow"/>
          <w:b/>
          <w:i/>
          <w:sz w:val="22"/>
          <w:szCs w:val="22"/>
        </w:rPr>
        <w:t>isability</w:t>
      </w:r>
      <w:r w:rsidRPr="00250EE3">
        <w:rPr>
          <w:rFonts w:ascii="Arial Narrow" w:hAnsi="Arial Narrow"/>
          <w:sz w:val="22"/>
          <w:szCs w:val="22"/>
        </w:rPr>
        <w:t xml:space="preserve"> and is eligible for specially designed instruction and related services when:</w:t>
      </w:r>
    </w:p>
    <w:tbl>
      <w:tblPr>
        <w:tblW w:w="110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1458"/>
        <w:gridCol w:w="594"/>
        <w:gridCol w:w="9000"/>
      </w:tblGrid>
      <w:tr w:rsidR="0032627C" w:rsidTr="00250EE3">
        <w:trPr>
          <w:trHeight w:hRule="exact" w:val="864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627C" w:rsidRDefault="0032627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Complete</w:t>
            </w:r>
          </w:p>
          <w:p w:rsidR="0032627C" w:rsidRDefault="0032627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During</w:t>
            </w:r>
          </w:p>
          <w:p w:rsidR="0032627C" w:rsidRDefault="0032627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ARC</w:t>
            </w:r>
          </w:p>
        </w:tc>
        <w:tc>
          <w:tcPr>
            <w:tcW w:w="95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27C" w:rsidRDefault="0032627C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The </w:t>
            </w:r>
            <w:r w:rsidRPr="00250EE3">
              <w:rPr>
                <w:rFonts w:ascii="Arial Narrow" w:hAnsi="Arial Narrow"/>
                <w:b/>
                <w:sz w:val="22"/>
              </w:rPr>
              <w:t>ARC</w:t>
            </w:r>
            <w:r>
              <w:rPr>
                <w:rFonts w:ascii="Arial Narrow" w:hAnsi="Arial Narrow"/>
                <w:sz w:val="22"/>
              </w:rPr>
              <w:t xml:space="preserve"> compared and analyzed evaluation data and documents the following interpretation:</w:t>
            </w:r>
          </w:p>
        </w:tc>
      </w:tr>
      <w:tr w:rsidR="00250EE3" w:rsidTr="00AB4641">
        <w:trPr>
          <w:trHeight w:hRule="exact" w:val="792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</w:tcBorders>
          </w:tcPr>
          <w:p w:rsidR="00250EE3" w:rsidRPr="006F04C9" w:rsidRDefault="00250EE3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  <w:sz w:val="2"/>
                <w:szCs w:val="2"/>
              </w:rPr>
            </w:pPr>
          </w:p>
          <w:p w:rsidR="00250EE3" w:rsidRDefault="00660E90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Y</w:t>
            </w:r>
            <w:r w:rsidR="00250EE3">
              <w:rPr>
                <w:rFonts w:ascii="Arial Narrow" w:hAnsi="Arial Narrow" w:cs="Arial Narrow"/>
              </w:rPr>
              <w:tab/>
            </w:r>
            <w:r>
              <w:rPr>
                <w:rFonts w:ascii="Arial Narrow" w:hAnsi="Arial Narrow" w:cs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N</w:t>
            </w:r>
          </w:p>
          <w:p w:rsidR="00250EE3" w:rsidRPr="00F101E5" w:rsidRDefault="00250EE3" w:rsidP="00250EE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 Narrow" w:hAnsi="Arial Narrow" w:cs="Arial Narrow"/>
                <w:sz w:val="16"/>
                <w:szCs w:val="16"/>
              </w:rPr>
            </w:pPr>
          </w:p>
          <w:p w:rsidR="00250EE3" w:rsidRDefault="00660E90" w:rsidP="00250EE3">
            <w:pPr>
              <w:tabs>
                <w:tab w:val="left" w:pos="317"/>
                <w:tab w:val="left" w:pos="720"/>
                <w:tab w:val="left" w:pos="1080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Insufficient</w:t>
            </w:r>
          </w:p>
        </w:tc>
        <w:tc>
          <w:tcPr>
            <w:tcW w:w="594" w:type="dxa"/>
            <w:tcBorders>
              <w:top w:val="single" w:sz="12" w:space="0" w:color="auto"/>
            </w:tcBorders>
          </w:tcPr>
          <w:p w:rsidR="00250EE3" w:rsidRDefault="00250EE3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1a.</w:t>
            </w:r>
          </w:p>
        </w:tc>
        <w:tc>
          <w:tcPr>
            <w:tcW w:w="9000" w:type="dxa"/>
            <w:tcBorders>
              <w:top w:val="single" w:sz="12" w:space="0" w:color="auto"/>
              <w:right w:val="single" w:sz="12" w:space="0" w:color="auto"/>
            </w:tcBorders>
          </w:tcPr>
          <w:p w:rsidR="00250EE3" w:rsidRDefault="00250EE3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Cognitive functioning is at least three (3) standard deviations below the mean;</w:t>
            </w:r>
          </w:p>
        </w:tc>
      </w:tr>
      <w:tr w:rsidR="00250EE3" w:rsidTr="00AB4641">
        <w:trPr>
          <w:trHeight w:hRule="exact" w:val="792"/>
        </w:trPr>
        <w:tc>
          <w:tcPr>
            <w:tcW w:w="1458" w:type="dxa"/>
            <w:tcBorders>
              <w:left w:val="single" w:sz="12" w:space="0" w:color="auto"/>
            </w:tcBorders>
          </w:tcPr>
          <w:p w:rsidR="00250EE3" w:rsidRPr="006F04C9" w:rsidRDefault="00250EE3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  <w:sz w:val="2"/>
                <w:szCs w:val="2"/>
              </w:rPr>
            </w:pPr>
          </w:p>
          <w:p w:rsidR="00250EE3" w:rsidRDefault="00660E90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Y</w:t>
            </w:r>
            <w:r w:rsidR="00250EE3">
              <w:rPr>
                <w:rFonts w:ascii="Arial Narrow" w:hAnsi="Arial Narrow" w:cs="Arial Narrow"/>
              </w:rPr>
              <w:tab/>
            </w:r>
            <w:r>
              <w:rPr>
                <w:rFonts w:ascii="Arial Narrow" w:hAnsi="Arial Narrow" w:cs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N</w:t>
            </w:r>
          </w:p>
          <w:p w:rsidR="00250EE3" w:rsidRPr="00F101E5" w:rsidRDefault="00250EE3" w:rsidP="00250EE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 Narrow" w:hAnsi="Arial Narrow" w:cs="Arial Narrow"/>
                <w:sz w:val="16"/>
                <w:szCs w:val="16"/>
              </w:rPr>
            </w:pPr>
          </w:p>
          <w:p w:rsidR="00250EE3" w:rsidRDefault="00660E90" w:rsidP="00250EE3">
            <w:pPr>
              <w:tabs>
                <w:tab w:val="left" w:pos="317"/>
                <w:tab w:val="left" w:pos="720"/>
                <w:tab w:val="left" w:pos="1080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Insufficient</w:t>
            </w:r>
          </w:p>
        </w:tc>
        <w:tc>
          <w:tcPr>
            <w:tcW w:w="594" w:type="dxa"/>
          </w:tcPr>
          <w:p w:rsidR="00250EE3" w:rsidRDefault="00250EE3" w:rsidP="000D3290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1b.</w:t>
            </w:r>
          </w:p>
        </w:tc>
        <w:tc>
          <w:tcPr>
            <w:tcW w:w="9000" w:type="dxa"/>
            <w:tcBorders>
              <w:right w:val="single" w:sz="12" w:space="0" w:color="auto"/>
            </w:tcBorders>
          </w:tcPr>
          <w:p w:rsidR="00250EE3" w:rsidRDefault="00250EE3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Adaptive behavior is at least three (3) standard deviations below the mean;</w:t>
            </w:r>
          </w:p>
        </w:tc>
      </w:tr>
      <w:tr w:rsidR="00250EE3" w:rsidTr="00AB4641">
        <w:trPr>
          <w:trHeight w:hRule="exact" w:val="792"/>
        </w:trPr>
        <w:tc>
          <w:tcPr>
            <w:tcW w:w="1458" w:type="dxa"/>
            <w:tcBorders>
              <w:left w:val="single" w:sz="12" w:space="0" w:color="auto"/>
            </w:tcBorders>
          </w:tcPr>
          <w:p w:rsidR="00250EE3" w:rsidRPr="006F04C9" w:rsidRDefault="00250EE3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  <w:sz w:val="2"/>
                <w:szCs w:val="2"/>
              </w:rPr>
            </w:pPr>
          </w:p>
          <w:p w:rsidR="00250EE3" w:rsidRDefault="00660E90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Y</w:t>
            </w:r>
            <w:r w:rsidR="00250EE3">
              <w:rPr>
                <w:rFonts w:ascii="Arial Narrow" w:hAnsi="Arial Narrow" w:cs="Arial Narrow"/>
              </w:rPr>
              <w:tab/>
            </w:r>
            <w:r>
              <w:rPr>
                <w:rFonts w:ascii="Arial Narrow" w:hAnsi="Arial Narrow" w:cs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N</w:t>
            </w:r>
          </w:p>
          <w:p w:rsidR="00250EE3" w:rsidRPr="00F101E5" w:rsidRDefault="00250EE3" w:rsidP="00250EE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 Narrow" w:hAnsi="Arial Narrow" w:cs="Arial Narrow"/>
                <w:sz w:val="16"/>
                <w:szCs w:val="16"/>
              </w:rPr>
            </w:pPr>
          </w:p>
          <w:p w:rsidR="00250EE3" w:rsidRDefault="00660E90" w:rsidP="00250EE3">
            <w:pPr>
              <w:tabs>
                <w:tab w:val="left" w:pos="317"/>
                <w:tab w:val="left" w:pos="720"/>
                <w:tab w:val="left" w:pos="1080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Insufficient</w:t>
            </w:r>
          </w:p>
        </w:tc>
        <w:tc>
          <w:tcPr>
            <w:tcW w:w="594" w:type="dxa"/>
          </w:tcPr>
          <w:p w:rsidR="00250EE3" w:rsidRDefault="00250EE3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1c.</w:t>
            </w:r>
          </w:p>
        </w:tc>
        <w:tc>
          <w:tcPr>
            <w:tcW w:w="9000" w:type="dxa"/>
            <w:tcBorders>
              <w:right w:val="single" w:sz="12" w:space="0" w:color="auto"/>
            </w:tcBorders>
          </w:tcPr>
          <w:p w:rsidR="00250EE3" w:rsidRDefault="00250EE3" w:rsidP="00126DCC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Severe deficit in overall academic performance including acquisition, retention, and application of knowledge;</w:t>
            </w:r>
            <w:r w:rsidR="009D2A01">
              <w:rPr>
                <w:rFonts w:ascii="Arial Narrow" w:hAnsi="Arial Narrow"/>
                <w:sz w:val="22"/>
              </w:rPr>
              <w:t xml:space="preserve"> and</w:t>
            </w:r>
          </w:p>
        </w:tc>
      </w:tr>
      <w:tr w:rsidR="00250EE3" w:rsidTr="00AB4641">
        <w:trPr>
          <w:trHeight w:hRule="exact" w:val="792"/>
        </w:trPr>
        <w:tc>
          <w:tcPr>
            <w:tcW w:w="1458" w:type="dxa"/>
            <w:tcBorders>
              <w:left w:val="single" w:sz="12" w:space="0" w:color="auto"/>
              <w:bottom w:val="single" w:sz="6" w:space="0" w:color="auto"/>
            </w:tcBorders>
          </w:tcPr>
          <w:p w:rsidR="00250EE3" w:rsidRPr="006F04C9" w:rsidRDefault="00250EE3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  <w:sz w:val="2"/>
                <w:szCs w:val="2"/>
              </w:rPr>
            </w:pPr>
          </w:p>
          <w:p w:rsidR="00250EE3" w:rsidRDefault="00660E90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Y</w:t>
            </w:r>
            <w:r w:rsidR="00250EE3">
              <w:rPr>
                <w:rFonts w:ascii="Arial Narrow" w:hAnsi="Arial Narrow" w:cs="Arial Narrow"/>
              </w:rPr>
              <w:tab/>
            </w:r>
            <w:r>
              <w:rPr>
                <w:rFonts w:ascii="Arial Narrow" w:hAnsi="Arial Narrow" w:cs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N</w:t>
            </w:r>
          </w:p>
          <w:p w:rsidR="00250EE3" w:rsidRPr="00F101E5" w:rsidRDefault="00250EE3" w:rsidP="00250EE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 Narrow" w:hAnsi="Arial Narrow" w:cs="Arial Narrow"/>
                <w:sz w:val="16"/>
                <w:szCs w:val="16"/>
              </w:rPr>
            </w:pPr>
          </w:p>
          <w:p w:rsidR="00250EE3" w:rsidRDefault="00660E90" w:rsidP="00250EE3">
            <w:pPr>
              <w:tabs>
                <w:tab w:val="left" w:pos="317"/>
                <w:tab w:val="left" w:pos="720"/>
                <w:tab w:val="left" w:pos="1080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Insufficient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:rsidR="00250EE3" w:rsidRDefault="00250EE3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1d.</w:t>
            </w:r>
          </w:p>
        </w:tc>
        <w:tc>
          <w:tcPr>
            <w:tcW w:w="9000" w:type="dxa"/>
            <w:tcBorders>
              <w:bottom w:val="single" w:sz="6" w:space="0" w:color="auto"/>
              <w:right w:val="single" w:sz="12" w:space="0" w:color="auto"/>
            </w:tcBorders>
          </w:tcPr>
          <w:p w:rsidR="00250EE3" w:rsidRDefault="009D2A01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</w:t>
            </w:r>
            <w:r w:rsidR="00250EE3">
              <w:rPr>
                <w:rFonts w:ascii="Arial Narrow" w:hAnsi="Arial Narrow"/>
                <w:sz w:val="22"/>
              </w:rPr>
              <w:t>s typically manifested during the developmental period.</w:t>
            </w:r>
          </w:p>
        </w:tc>
      </w:tr>
      <w:tr w:rsidR="00250EE3" w:rsidTr="00AB4641">
        <w:trPr>
          <w:trHeight w:hRule="exact" w:val="792"/>
        </w:trPr>
        <w:tc>
          <w:tcPr>
            <w:tcW w:w="1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50EE3" w:rsidRPr="006F04C9" w:rsidRDefault="00250EE3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  <w:sz w:val="2"/>
                <w:szCs w:val="2"/>
              </w:rPr>
            </w:pPr>
          </w:p>
          <w:p w:rsidR="00250EE3" w:rsidRDefault="00660E90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Y</w:t>
            </w:r>
            <w:r w:rsidR="00250EE3">
              <w:rPr>
                <w:rFonts w:ascii="Arial Narrow" w:hAnsi="Arial Narrow" w:cs="Arial Narrow"/>
              </w:rPr>
              <w:tab/>
            </w:r>
            <w:r>
              <w:rPr>
                <w:rFonts w:ascii="Arial Narrow" w:hAnsi="Arial Narrow" w:cs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N</w:t>
            </w:r>
          </w:p>
          <w:p w:rsidR="00250EE3" w:rsidRPr="00F101E5" w:rsidRDefault="00250EE3" w:rsidP="00250EE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 Narrow" w:hAnsi="Arial Narrow" w:cs="Arial Narrow"/>
                <w:sz w:val="16"/>
                <w:szCs w:val="16"/>
              </w:rPr>
            </w:pPr>
          </w:p>
          <w:p w:rsidR="00250EE3" w:rsidRDefault="00660E90" w:rsidP="00250EE3">
            <w:pPr>
              <w:tabs>
                <w:tab w:val="left" w:pos="317"/>
                <w:tab w:val="left" w:pos="720"/>
                <w:tab w:val="left" w:pos="1080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EE3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250EE3">
              <w:rPr>
                <w:rFonts w:ascii="Arial Narrow" w:hAnsi="Arial Narrow" w:cs="Arial Narrow"/>
              </w:rPr>
              <w:tab/>
            </w:r>
            <w:r w:rsidR="00250EE3" w:rsidRPr="007B40F1">
              <w:rPr>
                <w:rFonts w:ascii="Arial Narrow" w:hAnsi="Arial Narrow" w:cs="Arial Narrow"/>
                <w:b/>
              </w:rPr>
              <w:t>Insufficient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</w:tcPr>
          <w:p w:rsidR="00250EE3" w:rsidRDefault="00250EE3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0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EE3" w:rsidRDefault="00250EE3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Evaluation information confirms there is an adverse effect on educational performance (must be present for eligibility).</w:t>
            </w:r>
          </w:p>
        </w:tc>
      </w:tr>
      <w:tr w:rsidR="00AB4641" w:rsidTr="00AB4641">
        <w:trPr>
          <w:trHeight w:hRule="exact" w:val="792"/>
        </w:trPr>
        <w:tc>
          <w:tcPr>
            <w:tcW w:w="1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B4641" w:rsidRPr="006F04C9" w:rsidRDefault="00AB4641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  <w:sz w:val="2"/>
                <w:szCs w:val="2"/>
              </w:rPr>
            </w:pPr>
          </w:p>
          <w:p w:rsidR="00AB4641" w:rsidRDefault="00660E90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641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AB4641">
              <w:rPr>
                <w:rFonts w:ascii="Arial Narrow" w:hAnsi="Arial Narrow" w:cs="Arial Narrow"/>
              </w:rPr>
              <w:tab/>
            </w:r>
            <w:r w:rsidR="00AB4641" w:rsidRPr="007B40F1">
              <w:rPr>
                <w:rFonts w:ascii="Arial Narrow" w:hAnsi="Arial Narrow" w:cs="Arial Narrow"/>
                <w:b/>
              </w:rPr>
              <w:t>Y</w:t>
            </w:r>
            <w:r w:rsidR="00AB4641">
              <w:rPr>
                <w:rFonts w:ascii="Arial Narrow" w:hAnsi="Arial Narrow" w:cs="Arial Narrow"/>
              </w:rPr>
              <w:tab/>
            </w:r>
            <w:r>
              <w:rPr>
                <w:rFonts w:ascii="Arial Narrow" w:hAnsi="Arial Narrow" w:cs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641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AB4641">
              <w:rPr>
                <w:rFonts w:ascii="Arial Narrow" w:hAnsi="Arial Narrow" w:cs="Arial Narrow"/>
              </w:rPr>
              <w:tab/>
            </w:r>
            <w:r w:rsidR="00AB4641" w:rsidRPr="007B40F1">
              <w:rPr>
                <w:rFonts w:ascii="Arial Narrow" w:hAnsi="Arial Narrow" w:cs="Arial Narrow"/>
                <w:b/>
              </w:rPr>
              <w:t>N</w:t>
            </w:r>
          </w:p>
          <w:p w:rsidR="00AB4641" w:rsidRPr="00F101E5" w:rsidRDefault="00AB4641" w:rsidP="00250EE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 Narrow" w:hAnsi="Arial Narrow" w:cs="Arial Narrow"/>
                <w:sz w:val="16"/>
                <w:szCs w:val="16"/>
              </w:rPr>
            </w:pPr>
          </w:p>
          <w:p w:rsidR="00AB4641" w:rsidRDefault="00660E90" w:rsidP="00250EE3">
            <w:pPr>
              <w:tabs>
                <w:tab w:val="left" w:pos="317"/>
                <w:tab w:val="left" w:pos="720"/>
                <w:tab w:val="left" w:pos="1080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641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AB4641">
              <w:rPr>
                <w:rFonts w:ascii="Arial Narrow" w:hAnsi="Arial Narrow" w:cs="Arial Narrow"/>
              </w:rPr>
              <w:tab/>
            </w:r>
            <w:r w:rsidR="00AB4641" w:rsidRPr="007B40F1">
              <w:rPr>
                <w:rFonts w:ascii="Arial Narrow" w:hAnsi="Arial Narrow" w:cs="Arial Narrow"/>
                <w:b/>
              </w:rPr>
              <w:t>Insufficient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641" w:rsidRDefault="00B97DFB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  <w:r w:rsidR="00AB4641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9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4641" w:rsidRDefault="00AB4641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Evaluation information confirms that lack of instruction in reading and/or math was not a determinant factor in the eligibility decision.</w:t>
            </w:r>
          </w:p>
        </w:tc>
      </w:tr>
      <w:tr w:rsidR="00AB4641" w:rsidTr="00AB4641">
        <w:trPr>
          <w:trHeight w:hRule="exact" w:val="792"/>
        </w:trPr>
        <w:tc>
          <w:tcPr>
            <w:tcW w:w="14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AB4641" w:rsidRPr="006F04C9" w:rsidRDefault="00AB4641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  <w:sz w:val="2"/>
                <w:szCs w:val="2"/>
              </w:rPr>
            </w:pPr>
          </w:p>
          <w:p w:rsidR="00AB4641" w:rsidRDefault="00660E90" w:rsidP="00250EE3">
            <w:pPr>
              <w:tabs>
                <w:tab w:val="left" w:pos="317"/>
                <w:tab w:val="left" w:pos="720"/>
                <w:tab w:val="left" w:pos="1037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641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AB4641">
              <w:rPr>
                <w:rFonts w:ascii="Arial Narrow" w:hAnsi="Arial Narrow" w:cs="Arial Narrow"/>
              </w:rPr>
              <w:tab/>
            </w:r>
            <w:r w:rsidR="00AB4641" w:rsidRPr="007B40F1">
              <w:rPr>
                <w:rFonts w:ascii="Arial Narrow" w:hAnsi="Arial Narrow" w:cs="Arial Narrow"/>
                <w:b/>
              </w:rPr>
              <w:t>Y</w:t>
            </w:r>
            <w:r w:rsidR="00AB4641">
              <w:rPr>
                <w:rFonts w:ascii="Arial Narrow" w:hAnsi="Arial Narrow" w:cs="Arial Narrow"/>
              </w:rPr>
              <w:tab/>
            </w:r>
            <w:r>
              <w:rPr>
                <w:rFonts w:ascii="Arial Narrow" w:hAnsi="Arial Narrow" w:cs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641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AB4641">
              <w:rPr>
                <w:rFonts w:ascii="Arial Narrow" w:hAnsi="Arial Narrow" w:cs="Arial Narrow"/>
              </w:rPr>
              <w:tab/>
            </w:r>
            <w:r w:rsidR="00AB4641" w:rsidRPr="007B40F1">
              <w:rPr>
                <w:rFonts w:ascii="Arial Narrow" w:hAnsi="Arial Narrow" w:cs="Arial Narrow"/>
                <w:b/>
              </w:rPr>
              <w:t>N</w:t>
            </w:r>
          </w:p>
          <w:p w:rsidR="00AB4641" w:rsidRPr="00F101E5" w:rsidRDefault="00AB4641" w:rsidP="00250EE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 Narrow" w:hAnsi="Arial Narrow" w:cs="Arial Narrow"/>
                <w:sz w:val="16"/>
                <w:szCs w:val="16"/>
              </w:rPr>
            </w:pPr>
          </w:p>
          <w:p w:rsidR="00AB4641" w:rsidRDefault="00660E90" w:rsidP="00250EE3">
            <w:pPr>
              <w:tabs>
                <w:tab w:val="left" w:pos="317"/>
                <w:tab w:val="left" w:pos="720"/>
                <w:tab w:val="left" w:pos="1080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641">
              <w:rPr>
                <w:rFonts w:ascii="Arial Narrow" w:hAnsi="Arial Narrow" w:cs="Arial Narrow"/>
              </w:rPr>
              <w:instrText xml:space="preserve"> 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end"/>
            </w:r>
            <w:r w:rsidR="00AB4641">
              <w:rPr>
                <w:rFonts w:ascii="Arial Narrow" w:hAnsi="Arial Narrow" w:cs="Arial Narrow"/>
              </w:rPr>
              <w:tab/>
            </w:r>
            <w:r w:rsidR="00AB4641" w:rsidRPr="007B40F1">
              <w:rPr>
                <w:rFonts w:ascii="Arial Narrow" w:hAnsi="Arial Narrow" w:cs="Arial Narrow"/>
                <w:b/>
              </w:rPr>
              <w:t>Insufficient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B4641" w:rsidRDefault="00B97DFB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  <w:r w:rsidR="00AB4641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90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4641" w:rsidRDefault="00AB4641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Evaluation information confirms that limited English proficiency was not a determinant factor in the eligibility decision.</w:t>
            </w:r>
          </w:p>
        </w:tc>
      </w:tr>
    </w:tbl>
    <w:p w:rsidR="00250EE3" w:rsidRDefault="00250EE3" w:rsidP="00250EE3">
      <w:pPr>
        <w:spacing w:before="120" w:after="1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On the following page provide Supporting Documentation that demonstrates the </w:t>
      </w:r>
      <w:r w:rsidRPr="00AB4641">
        <w:rPr>
          <w:rFonts w:ascii="Arial Narrow" w:hAnsi="Arial Narrow"/>
          <w:b/>
          <w:sz w:val="22"/>
        </w:rPr>
        <w:t>ARC</w:t>
      </w:r>
      <w:r>
        <w:rPr>
          <w:rFonts w:ascii="Arial Narrow" w:hAnsi="Arial Narrow"/>
          <w:sz w:val="22"/>
        </w:rPr>
        <w:t>:</w:t>
      </w:r>
    </w:p>
    <w:p w:rsidR="00250EE3" w:rsidRDefault="00250EE3" w:rsidP="00250EE3">
      <w:pPr>
        <w:numPr>
          <w:ilvl w:val="0"/>
          <w:numId w:val="1"/>
        </w:numPr>
        <w:spacing w:after="1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Used multiple data sources that substantiate the existence of the disability (triangulation of data);</w:t>
      </w:r>
    </w:p>
    <w:p w:rsidR="00250EE3" w:rsidRPr="00B30481" w:rsidRDefault="00250EE3" w:rsidP="00250EE3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B30481">
        <w:rPr>
          <w:rFonts w:ascii="Arial Narrow" w:hAnsi="Arial Narrow"/>
          <w:sz w:val="22"/>
        </w:rPr>
        <w:t>Confirm</w:t>
      </w:r>
      <w:r>
        <w:rPr>
          <w:rFonts w:ascii="Arial Narrow" w:hAnsi="Arial Narrow"/>
          <w:sz w:val="22"/>
        </w:rPr>
        <w:t>ed</w:t>
      </w:r>
      <w:r w:rsidRPr="00B30481">
        <w:rPr>
          <w:rFonts w:ascii="Arial Narrow" w:hAnsi="Arial Narrow"/>
          <w:sz w:val="22"/>
        </w:rPr>
        <w:t xml:space="preserve"> the progress of the child is impeded by the disability to the extent that the child’s educational performance is significantly and consistently below</w:t>
      </w:r>
      <w:r w:rsidR="009F5A2E">
        <w:rPr>
          <w:rFonts w:ascii="Arial Narrow" w:hAnsi="Arial Narrow"/>
          <w:sz w:val="22"/>
        </w:rPr>
        <w:t xml:space="preserve"> the level of similar age peers.</w:t>
      </w:r>
    </w:p>
    <w:p w:rsidR="006B2ABC" w:rsidRDefault="006B2ABC" w:rsidP="006B2ABC">
      <w:pPr>
        <w:pStyle w:val="Subtitle"/>
        <w:rPr>
          <w:rFonts w:ascii="Arial Narrow" w:hAnsi="Arial Narrow"/>
        </w:rPr>
      </w:pPr>
      <w:r>
        <w:rPr>
          <w:rFonts w:ascii="Arial Narrow" w:hAnsi="Arial Narrow"/>
          <w:sz w:val="22"/>
        </w:rPr>
        <w:br w:type="page"/>
      </w:r>
      <w:r>
        <w:rPr>
          <w:rFonts w:ascii="Arial Narrow" w:hAnsi="Arial Narrow"/>
        </w:rPr>
        <w:lastRenderedPageBreak/>
        <w:t>Functional Mental Disability</w:t>
      </w:r>
    </w:p>
    <w:p w:rsidR="006B2ABC" w:rsidRDefault="006B2ABC" w:rsidP="006B2ABC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Eligibility Determination Form</w:t>
      </w:r>
    </w:p>
    <w:tbl>
      <w:tblPr>
        <w:tblW w:w="110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1998"/>
        <w:gridCol w:w="3510"/>
        <w:gridCol w:w="2970"/>
        <w:gridCol w:w="2574"/>
      </w:tblGrid>
      <w:tr w:rsidR="0091405A" w:rsidRPr="007F2028" w:rsidTr="00B97DFB">
        <w:trPr>
          <w:trHeight w:hRule="exact" w:val="360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405A" w:rsidRPr="007F2028" w:rsidRDefault="0091405A" w:rsidP="00B97DFB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t xml:space="preserve">Student’s Full Name: 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405A" w:rsidRPr="007F2028" w:rsidRDefault="00660E90" w:rsidP="00B97DFB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uden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1405A" w:rsidRPr="007F20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  <w:szCs w:val="22"/>
              </w:rPr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1405A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1405A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1405A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1405A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1405A"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405A" w:rsidRPr="007F2028" w:rsidRDefault="0091405A" w:rsidP="00B97DFB">
            <w:pPr>
              <w:tabs>
                <w:tab w:val="left" w:pos="1980"/>
              </w:tabs>
              <w:rPr>
                <w:rFonts w:ascii="Arial Narrow" w:hAnsi="Arial Narrow"/>
                <w:sz w:val="22"/>
              </w:rPr>
            </w:pPr>
            <w:r w:rsidRPr="007F2028">
              <w:rPr>
                <w:rFonts w:ascii="Arial Narrow" w:hAnsi="Arial Narrow"/>
                <w:sz w:val="22"/>
              </w:rPr>
              <w:t>SSID: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05A" w:rsidRPr="007F2028" w:rsidRDefault="00660E90" w:rsidP="00B97DFB">
            <w:pPr>
              <w:tabs>
                <w:tab w:val="left" w:pos="1980"/>
              </w:tabs>
              <w:rPr>
                <w:rFonts w:ascii="Arial Narrow" w:hAnsi="Arial Narrow"/>
                <w:sz w:val="22"/>
              </w:rPr>
            </w:pPr>
            <w:r w:rsidRPr="007F2028"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1405A" w:rsidRPr="007F202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</w:rPr>
            </w:r>
            <w:r w:rsidRPr="007F2028">
              <w:rPr>
                <w:rFonts w:ascii="Arial Narrow" w:hAnsi="Arial Narrow"/>
                <w:sz w:val="22"/>
              </w:rPr>
              <w:fldChar w:fldCharType="separate"/>
            </w:r>
            <w:r w:rsidR="0091405A" w:rsidRPr="007F2028">
              <w:rPr>
                <w:rFonts w:ascii="Arial Narrow" w:hAnsi="Arial Narrow"/>
                <w:noProof/>
                <w:sz w:val="22"/>
              </w:rPr>
              <w:t> </w:t>
            </w:r>
            <w:r w:rsidR="0091405A" w:rsidRPr="007F2028">
              <w:rPr>
                <w:rFonts w:ascii="Arial Narrow" w:hAnsi="Arial Narrow"/>
                <w:noProof/>
                <w:sz w:val="22"/>
              </w:rPr>
              <w:t> </w:t>
            </w:r>
            <w:r w:rsidR="0091405A" w:rsidRPr="007F2028">
              <w:rPr>
                <w:rFonts w:ascii="Arial Narrow" w:hAnsi="Arial Narrow"/>
                <w:noProof/>
                <w:sz w:val="22"/>
              </w:rPr>
              <w:t> </w:t>
            </w:r>
            <w:r w:rsidR="0091405A" w:rsidRPr="007F2028">
              <w:rPr>
                <w:rFonts w:ascii="Arial Narrow" w:hAnsi="Arial Narrow"/>
                <w:noProof/>
                <w:sz w:val="22"/>
              </w:rPr>
              <w:t> </w:t>
            </w:r>
            <w:r w:rsidR="0091405A" w:rsidRPr="007F2028">
              <w:rPr>
                <w:rFonts w:ascii="Arial Narrow" w:hAnsi="Arial Narrow"/>
                <w:noProof/>
                <w:sz w:val="22"/>
              </w:rPr>
              <w:t> </w:t>
            </w:r>
            <w:r w:rsidRPr="007F2028">
              <w:rPr>
                <w:rFonts w:ascii="Arial Narrow" w:hAnsi="Arial Narrow"/>
                <w:sz w:val="22"/>
              </w:rPr>
              <w:fldChar w:fldCharType="end"/>
            </w:r>
          </w:p>
        </w:tc>
      </w:tr>
    </w:tbl>
    <w:p w:rsidR="0091405A" w:rsidRDefault="0091405A" w:rsidP="0091405A">
      <w:pPr>
        <w:rPr>
          <w:rFonts w:ascii="Arial Narrow" w:hAnsi="Arial Narrow"/>
          <w:sz w:val="16"/>
          <w:szCs w:val="16"/>
        </w:rPr>
      </w:pPr>
    </w:p>
    <w:tbl>
      <w:tblPr>
        <w:tblW w:w="110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1052"/>
      </w:tblGrid>
      <w:tr w:rsidR="00250EE3" w:rsidTr="004C78DA">
        <w:trPr>
          <w:trHeight w:hRule="exact" w:val="8496"/>
        </w:trPr>
        <w:tc>
          <w:tcPr>
            <w:tcW w:w="11052" w:type="dxa"/>
          </w:tcPr>
          <w:p w:rsidR="00250EE3" w:rsidRPr="004C78DA" w:rsidRDefault="00250EE3" w:rsidP="004C78DA">
            <w:pPr>
              <w:ind w:left="1800" w:hanging="1800"/>
              <w:jc w:val="both"/>
              <w:rPr>
                <w:rFonts w:ascii="Arial Narrow" w:hAnsi="Arial Narrow"/>
                <w:sz w:val="22"/>
              </w:rPr>
            </w:pPr>
            <w:r w:rsidRPr="004C78DA">
              <w:rPr>
                <w:rFonts w:ascii="Arial Narrow" w:hAnsi="Arial Narrow"/>
                <w:sz w:val="22"/>
              </w:rPr>
              <w:t>Supporting Evidence:</w:t>
            </w:r>
            <w:r w:rsidRPr="004C78DA">
              <w:rPr>
                <w:rFonts w:ascii="Arial Narrow" w:hAnsi="Arial Narrow"/>
                <w:sz w:val="22"/>
              </w:rPr>
              <w:tab/>
            </w:r>
          </w:p>
          <w:p w:rsidR="00250EE3" w:rsidRPr="004C78DA" w:rsidRDefault="00250EE3" w:rsidP="004C78DA">
            <w:pPr>
              <w:ind w:left="1800" w:hanging="1800"/>
              <w:jc w:val="both"/>
              <w:rPr>
                <w:rFonts w:ascii="Arial Narrow" w:hAnsi="Arial Narrow"/>
                <w:sz w:val="6"/>
                <w:szCs w:val="6"/>
              </w:rPr>
            </w:pPr>
          </w:p>
          <w:p w:rsidR="00250EE3" w:rsidRPr="004C78DA" w:rsidRDefault="00660E90" w:rsidP="004C78DA">
            <w:pPr>
              <w:ind w:left="1800" w:hanging="1800"/>
              <w:jc w:val="both"/>
              <w:rPr>
                <w:rFonts w:ascii="Arial Narrow" w:hAnsi="Arial Narrow"/>
                <w:sz w:val="22"/>
              </w:rPr>
            </w:pPr>
            <w:r w:rsidRPr="004C78DA">
              <w:rPr>
                <w:rFonts w:ascii="Arial Narrow" w:hAnsi="Arial Narrow"/>
                <w:sz w:val="22"/>
              </w:rPr>
              <w:fldChar w:fldCharType="begin">
                <w:ffData>
                  <w:name w:val="Evidence"/>
                  <w:enabled/>
                  <w:calcOnExit w:val="0"/>
                  <w:textInput/>
                </w:ffData>
              </w:fldChar>
            </w:r>
            <w:r w:rsidR="00250EE3" w:rsidRPr="004C78DA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C78DA">
              <w:rPr>
                <w:rFonts w:ascii="Arial Narrow" w:hAnsi="Arial Narrow"/>
                <w:sz w:val="22"/>
              </w:rPr>
            </w:r>
            <w:r w:rsidRPr="004C78DA">
              <w:rPr>
                <w:rFonts w:ascii="Arial Narrow" w:hAnsi="Arial Narrow"/>
                <w:sz w:val="22"/>
              </w:rPr>
              <w:fldChar w:fldCharType="separate"/>
            </w:r>
            <w:r w:rsidR="00250EE3" w:rsidRPr="004C78DA">
              <w:rPr>
                <w:rFonts w:ascii="Arial Narrow" w:hAnsi="Arial Narrow"/>
                <w:noProof/>
                <w:sz w:val="22"/>
              </w:rPr>
              <w:t> </w:t>
            </w:r>
            <w:r w:rsidR="00250EE3" w:rsidRPr="004C78DA">
              <w:rPr>
                <w:rFonts w:ascii="Arial Narrow" w:hAnsi="Arial Narrow"/>
                <w:noProof/>
                <w:sz w:val="22"/>
              </w:rPr>
              <w:t> </w:t>
            </w:r>
            <w:r w:rsidR="00250EE3" w:rsidRPr="004C78DA">
              <w:rPr>
                <w:rFonts w:ascii="Arial Narrow" w:hAnsi="Arial Narrow"/>
                <w:noProof/>
                <w:sz w:val="22"/>
              </w:rPr>
              <w:t> </w:t>
            </w:r>
            <w:r w:rsidR="00250EE3" w:rsidRPr="004C78DA">
              <w:rPr>
                <w:rFonts w:ascii="Arial Narrow" w:hAnsi="Arial Narrow"/>
                <w:noProof/>
                <w:sz w:val="22"/>
              </w:rPr>
              <w:t> </w:t>
            </w:r>
            <w:r w:rsidR="00250EE3" w:rsidRPr="004C78DA">
              <w:rPr>
                <w:rFonts w:ascii="Arial Narrow" w:hAnsi="Arial Narrow"/>
                <w:noProof/>
                <w:sz w:val="22"/>
              </w:rPr>
              <w:t> </w:t>
            </w:r>
            <w:r w:rsidRPr="004C78DA">
              <w:rPr>
                <w:rFonts w:ascii="Arial Narrow" w:hAnsi="Arial Narrow"/>
                <w:sz w:val="22"/>
              </w:rPr>
              <w:fldChar w:fldCharType="end"/>
            </w:r>
          </w:p>
        </w:tc>
      </w:tr>
    </w:tbl>
    <w:p w:rsidR="00250EE3" w:rsidRPr="00A94249" w:rsidRDefault="00250EE3" w:rsidP="00250EE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/>
          <w:sz w:val="22"/>
        </w:rPr>
      </w:pPr>
      <w:r w:rsidRPr="00A94249">
        <w:rPr>
          <w:rFonts w:ascii="Arial Narrow" w:hAnsi="Arial Narrow"/>
          <w:sz w:val="22"/>
        </w:rPr>
        <w:t xml:space="preserve">The </w:t>
      </w:r>
      <w:r w:rsidRPr="0091405A">
        <w:rPr>
          <w:rFonts w:ascii="Arial Narrow" w:hAnsi="Arial Narrow"/>
          <w:b/>
          <w:sz w:val="22"/>
        </w:rPr>
        <w:t>ARC</w:t>
      </w:r>
      <w:r w:rsidRPr="00A94249">
        <w:rPr>
          <w:rFonts w:ascii="Arial Narrow" w:hAnsi="Arial Narrow"/>
          <w:sz w:val="22"/>
        </w:rPr>
        <w:t xml:space="preserve"> used the above interpretation of the evaluation data to determine:</w:t>
      </w:r>
    </w:p>
    <w:p w:rsidR="00250EE3" w:rsidRDefault="00660E90" w:rsidP="00250EE3">
      <w:pPr>
        <w:tabs>
          <w:tab w:val="left" w:pos="450"/>
        </w:tabs>
        <w:overflowPunct/>
        <w:autoSpaceDE/>
        <w:autoSpaceDN/>
        <w:adjustRightInd/>
        <w:spacing w:after="120"/>
        <w:ind w:left="450" w:right="-180" w:hanging="450"/>
        <w:textAlignment w:val="auto"/>
        <w:rPr>
          <w:rFonts w:ascii="Arial Narrow" w:hAnsi="Arial Narrow"/>
          <w:sz w:val="22"/>
          <w:szCs w:val="22"/>
        </w:rPr>
      </w:pPr>
      <w:r w:rsidRPr="002B2F30">
        <w:rPr>
          <w:rFonts w:ascii="Arial Narrow" w:hAnsi="Arial Narrow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50EE3" w:rsidRPr="002B2F30">
        <w:rPr>
          <w:rFonts w:ascii="Arial Narrow" w:hAnsi="Arial Narrow"/>
          <w:sz w:val="22"/>
          <w:szCs w:val="22"/>
        </w:rPr>
        <w:instrText xml:space="preserve"> FORMCHECKBOX </w:instrText>
      </w:r>
      <w:r w:rsidRPr="002B2F30">
        <w:rPr>
          <w:rFonts w:ascii="Arial Narrow" w:hAnsi="Arial Narrow"/>
          <w:sz w:val="22"/>
          <w:szCs w:val="22"/>
        </w:rPr>
      </w:r>
      <w:r w:rsidRPr="002B2F30">
        <w:rPr>
          <w:rFonts w:ascii="Arial Narrow" w:hAnsi="Arial Narrow"/>
          <w:sz w:val="22"/>
          <w:szCs w:val="22"/>
        </w:rPr>
        <w:fldChar w:fldCharType="end"/>
      </w:r>
      <w:r w:rsidR="00250EE3" w:rsidRPr="002B2F30">
        <w:rPr>
          <w:rFonts w:ascii="Arial Narrow" w:hAnsi="Arial Narrow"/>
          <w:sz w:val="22"/>
          <w:szCs w:val="22"/>
        </w:rPr>
        <w:tab/>
        <w:t xml:space="preserve">The student has a </w:t>
      </w:r>
      <w:r w:rsidR="00250EE3">
        <w:rPr>
          <w:rFonts w:ascii="Arial Narrow" w:hAnsi="Arial Narrow"/>
          <w:sz w:val="22"/>
          <w:szCs w:val="22"/>
        </w:rPr>
        <w:t>functional mental disability</w:t>
      </w:r>
      <w:r w:rsidR="00250EE3" w:rsidRPr="002B2F30">
        <w:rPr>
          <w:rFonts w:ascii="Arial Narrow" w:hAnsi="Arial Narrow"/>
          <w:sz w:val="22"/>
          <w:szCs w:val="22"/>
        </w:rPr>
        <w:t xml:space="preserve"> that adversely impacts his/her education and is eligible for specially designed instruction and related services.</w:t>
      </w:r>
    </w:p>
    <w:p w:rsidR="00250EE3" w:rsidRDefault="00660E90" w:rsidP="00250EE3">
      <w:pPr>
        <w:tabs>
          <w:tab w:val="left" w:pos="450"/>
        </w:tabs>
        <w:overflowPunct/>
        <w:autoSpaceDE/>
        <w:autoSpaceDN/>
        <w:adjustRightInd/>
        <w:spacing w:after="120"/>
        <w:ind w:left="450" w:right="-180" w:hanging="450"/>
        <w:textAlignment w:val="auto"/>
        <w:rPr>
          <w:rFonts w:ascii="Arial Narrow" w:hAnsi="Arial Narrow"/>
          <w:sz w:val="22"/>
          <w:szCs w:val="22"/>
        </w:rPr>
      </w:pPr>
      <w:r w:rsidRPr="002B2F30">
        <w:rPr>
          <w:rFonts w:ascii="Arial Narrow" w:hAnsi="Arial Narrow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0EE3" w:rsidRPr="002B2F30">
        <w:rPr>
          <w:rFonts w:ascii="Arial Narrow" w:hAnsi="Arial Narrow"/>
          <w:sz w:val="22"/>
          <w:szCs w:val="22"/>
        </w:rPr>
        <w:instrText xml:space="preserve"> FORMCHECKBOX </w:instrText>
      </w:r>
      <w:r w:rsidRPr="002B2F30">
        <w:rPr>
          <w:rFonts w:ascii="Arial Narrow" w:hAnsi="Arial Narrow"/>
          <w:sz w:val="22"/>
          <w:szCs w:val="22"/>
        </w:rPr>
      </w:r>
      <w:r w:rsidRPr="002B2F30">
        <w:rPr>
          <w:rFonts w:ascii="Arial Narrow" w:hAnsi="Arial Narrow"/>
          <w:sz w:val="22"/>
          <w:szCs w:val="22"/>
        </w:rPr>
        <w:fldChar w:fldCharType="end"/>
      </w:r>
      <w:r w:rsidR="00250EE3" w:rsidRPr="002B2F30">
        <w:rPr>
          <w:rFonts w:ascii="Arial Narrow" w:hAnsi="Arial Narrow"/>
          <w:sz w:val="22"/>
          <w:szCs w:val="22"/>
        </w:rPr>
        <w:tab/>
        <w:t xml:space="preserve">The student does not have a </w:t>
      </w:r>
      <w:r w:rsidR="00250EE3">
        <w:rPr>
          <w:rFonts w:ascii="Arial Narrow" w:hAnsi="Arial Narrow"/>
          <w:sz w:val="22"/>
          <w:szCs w:val="22"/>
        </w:rPr>
        <w:t>functional mental disability</w:t>
      </w:r>
      <w:r w:rsidR="00250EE3" w:rsidRPr="002B2F30">
        <w:rPr>
          <w:rFonts w:ascii="Arial Narrow" w:hAnsi="Arial Narrow"/>
          <w:sz w:val="22"/>
          <w:szCs w:val="22"/>
        </w:rPr>
        <w:t xml:space="preserve"> and is not eligible for specially designed instruction and related services.</w:t>
      </w:r>
    </w:p>
    <w:p w:rsidR="00250EE3" w:rsidRDefault="00660E90" w:rsidP="00250EE3">
      <w:pPr>
        <w:tabs>
          <w:tab w:val="left" w:pos="450"/>
        </w:tabs>
        <w:overflowPunct/>
        <w:autoSpaceDE/>
        <w:autoSpaceDN/>
        <w:adjustRightInd/>
        <w:spacing w:after="120"/>
        <w:ind w:left="450" w:right="-180" w:hanging="450"/>
        <w:textAlignment w:val="auto"/>
        <w:rPr>
          <w:rFonts w:ascii="Arial Narrow" w:hAnsi="Arial Narrow"/>
          <w:sz w:val="22"/>
          <w:szCs w:val="22"/>
        </w:rPr>
      </w:pPr>
      <w:r w:rsidRPr="002B2F30">
        <w:rPr>
          <w:rFonts w:ascii="Arial Narrow" w:hAnsi="Arial Narrow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1"/>
      <w:r w:rsidR="00250EE3" w:rsidRPr="002B2F30">
        <w:rPr>
          <w:rFonts w:ascii="Arial Narrow" w:hAnsi="Arial Narrow"/>
          <w:sz w:val="22"/>
          <w:szCs w:val="22"/>
        </w:rPr>
        <w:instrText xml:space="preserve"> FORMCHECKBOX </w:instrText>
      </w:r>
      <w:r w:rsidRPr="002B2F30">
        <w:rPr>
          <w:rFonts w:ascii="Arial Narrow" w:hAnsi="Arial Narrow"/>
          <w:sz w:val="22"/>
          <w:szCs w:val="22"/>
        </w:rPr>
      </w:r>
      <w:r w:rsidRPr="002B2F30">
        <w:rPr>
          <w:rFonts w:ascii="Arial Narrow" w:hAnsi="Arial Narrow"/>
          <w:sz w:val="22"/>
          <w:szCs w:val="22"/>
        </w:rPr>
        <w:fldChar w:fldCharType="end"/>
      </w:r>
      <w:bookmarkEnd w:id="4"/>
      <w:r w:rsidR="00250EE3" w:rsidRPr="002B2F30">
        <w:rPr>
          <w:rFonts w:ascii="Arial Narrow" w:hAnsi="Arial Narrow"/>
          <w:sz w:val="22"/>
          <w:szCs w:val="22"/>
        </w:rPr>
        <w:tab/>
        <w:t xml:space="preserve">The student has a </w:t>
      </w:r>
      <w:r w:rsidR="0091405A">
        <w:rPr>
          <w:rFonts w:ascii="Arial Narrow" w:hAnsi="Arial Narrow"/>
          <w:sz w:val="22"/>
          <w:szCs w:val="22"/>
        </w:rPr>
        <w:t>functional mental</w:t>
      </w:r>
      <w:r w:rsidR="00250EE3" w:rsidRPr="002B2F30">
        <w:rPr>
          <w:rFonts w:ascii="Arial Narrow" w:hAnsi="Arial Narrow"/>
          <w:sz w:val="22"/>
          <w:szCs w:val="22"/>
        </w:rPr>
        <w:t xml:space="preserve"> disability, but it does not adversely impact his/her education; therefore, the student is not eligible for specially designed instruction and related services.</w:t>
      </w:r>
    </w:p>
    <w:p w:rsidR="00250EE3" w:rsidRDefault="00660E90" w:rsidP="00AB4641">
      <w:pPr>
        <w:spacing w:after="120"/>
        <w:ind w:left="450" w:hanging="45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0EE3">
        <w:rPr>
          <w:rFonts w:ascii="Arial Narrow" w:hAnsi="Arial Narrow"/>
          <w:sz w:val="22"/>
        </w:rPr>
        <w:instrText xml:space="preserve"> FORMCHECKBOX </w:instrText>
      </w:r>
      <w:r>
        <w:rPr>
          <w:rFonts w:ascii="Arial Narrow" w:hAnsi="Arial Narrow"/>
          <w:sz w:val="22"/>
        </w:rPr>
      </w:r>
      <w:r>
        <w:rPr>
          <w:rFonts w:ascii="Arial Narrow" w:hAnsi="Arial Narrow"/>
          <w:sz w:val="22"/>
        </w:rPr>
        <w:fldChar w:fldCharType="end"/>
      </w:r>
      <w:r w:rsidR="00250EE3">
        <w:rPr>
          <w:rFonts w:ascii="Arial Narrow" w:hAnsi="Arial Narrow"/>
          <w:sz w:val="22"/>
        </w:rPr>
        <w:tab/>
        <w:t>Evaluation data was insufficient to determine eligibility.  Additional assessments and/or data in will be obtained/collected the area(s) of:</w:t>
      </w:r>
    </w:p>
    <w:tbl>
      <w:tblPr>
        <w:tblW w:w="10620" w:type="dxa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620"/>
      </w:tblGrid>
      <w:tr w:rsidR="00250EE3" w:rsidTr="004C78DA">
        <w:trPr>
          <w:trHeight w:hRule="exact" w:val="720"/>
        </w:trPr>
        <w:tc>
          <w:tcPr>
            <w:tcW w:w="10620" w:type="dxa"/>
          </w:tcPr>
          <w:p w:rsidR="00250EE3" w:rsidRPr="004C78DA" w:rsidRDefault="00250EE3" w:rsidP="00250EE3">
            <w:pPr>
              <w:rPr>
                <w:rFonts w:ascii="Arial Narrow" w:hAnsi="Arial Narrow"/>
                <w:sz w:val="22"/>
                <w:u w:val="single"/>
              </w:rPr>
            </w:pPr>
            <w:r w:rsidRPr="004C78DA">
              <w:rPr>
                <w:rFonts w:ascii="Arial Narrow" w:hAnsi="Arial Narrow"/>
                <w:sz w:val="6"/>
                <w:szCs w:val="6"/>
              </w:rPr>
              <w:t xml:space="preserve"> </w:t>
            </w:r>
            <w:bookmarkStart w:id="5" w:name="Additional"/>
            <w:r w:rsidR="00660E90" w:rsidRPr="004C78DA">
              <w:rPr>
                <w:rFonts w:ascii="Arial Narrow" w:hAnsi="Arial Narrow"/>
                <w:i/>
                <w:sz w:val="22"/>
              </w:rPr>
              <w:fldChar w:fldCharType="begin">
                <w:ffData>
                  <w:name w:val="Additional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4C78DA">
              <w:rPr>
                <w:rFonts w:ascii="Arial Narrow" w:hAnsi="Arial Narrow"/>
                <w:i/>
                <w:sz w:val="22"/>
              </w:rPr>
              <w:instrText xml:space="preserve"> FORMTEXT </w:instrText>
            </w:r>
            <w:r w:rsidR="00660E90" w:rsidRPr="004C78DA">
              <w:rPr>
                <w:rFonts w:ascii="Arial Narrow" w:hAnsi="Arial Narrow"/>
                <w:i/>
                <w:sz w:val="22"/>
              </w:rPr>
            </w:r>
            <w:r w:rsidR="00660E90" w:rsidRPr="004C78DA">
              <w:rPr>
                <w:rFonts w:ascii="Arial Narrow" w:hAnsi="Arial Narrow"/>
                <w:i/>
                <w:sz w:val="22"/>
              </w:rPr>
              <w:fldChar w:fldCharType="separate"/>
            </w:r>
            <w:r w:rsidRPr="004C78DA">
              <w:rPr>
                <w:rFonts w:ascii="Arial Narrow" w:hAnsi="Arial Narrow"/>
                <w:i/>
                <w:noProof/>
                <w:sz w:val="22"/>
              </w:rPr>
              <w:t> </w:t>
            </w:r>
            <w:r w:rsidRPr="004C78DA">
              <w:rPr>
                <w:rFonts w:ascii="Arial Narrow" w:hAnsi="Arial Narrow"/>
                <w:i/>
                <w:noProof/>
                <w:sz w:val="22"/>
              </w:rPr>
              <w:t> </w:t>
            </w:r>
            <w:r w:rsidRPr="004C78DA">
              <w:rPr>
                <w:rFonts w:ascii="Arial Narrow" w:hAnsi="Arial Narrow"/>
                <w:i/>
                <w:noProof/>
                <w:sz w:val="22"/>
              </w:rPr>
              <w:t> </w:t>
            </w:r>
            <w:r w:rsidRPr="004C78DA">
              <w:rPr>
                <w:rFonts w:ascii="Arial Narrow" w:hAnsi="Arial Narrow"/>
                <w:i/>
                <w:noProof/>
                <w:sz w:val="22"/>
              </w:rPr>
              <w:t> </w:t>
            </w:r>
            <w:r w:rsidRPr="004C78DA">
              <w:rPr>
                <w:rFonts w:ascii="Arial Narrow" w:hAnsi="Arial Narrow"/>
                <w:i/>
                <w:noProof/>
                <w:sz w:val="22"/>
              </w:rPr>
              <w:t> </w:t>
            </w:r>
            <w:r w:rsidR="00660E90" w:rsidRPr="004C78DA">
              <w:rPr>
                <w:rFonts w:ascii="Arial Narrow" w:hAnsi="Arial Narrow"/>
                <w:i/>
                <w:sz w:val="22"/>
              </w:rPr>
              <w:fldChar w:fldCharType="end"/>
            </w:r>
            <w:bookmarkEnd w:id="5"/>
          </w:p>
        </w:tc>
      </w:tr>
    </w:tbl>
    <w:p w:rsidR="00250EE3" w:rsidRDefault="00250EE3" w:rsidP="00114D5A">
      <w:pPr>
        <w:spacing w:before="120"/>
        <w:ind w:left="45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The </w:t>
      </w:r>
      <w:r w:rsidRPr="0091405A">
        <w:rPr>
          <w:rFonts w:ascii="Arial Narrow" w:hAnsi="Arial Narrow"/>
          <w:b/>
          <w:sz w:val="22"/>
        </w:rPr>
        <w:t>ARC</w:t>
      </w:r>
      <w:r>
        <w:rPr>
          <w:rFonts w:ascii="Arial Narrow" w:hAnsi="Arial Narrow"/>
          <w:sz w:val="22"/>
        </w:rPr>
        <w:t xml:space="preserve"> will reconvene by </w:t>
      </w:r>
      <w:r w:rsidR="00660E90">
        <w:rPr>
          <w:rFonts w:ascii="Arial Narrow" w:hAnsi="Arial Narrow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M/dd/yyyy"/>
            </w:textInput>
          </w:ffData>
        </w:fldChar>
      </w:r>
      <w:r>
        <w:rPr>
          <w:rFonts w:ascii="Arial Narrow" w:hAnsi="Arial Narrow"/>
          <w:sz w:val="22"/>
          <w:u w:val="single"/>
        </w:rPr>
        <w:instrText xml:space="preserve"> FORMTEXT </w:instrText>
      </w:r>
      <w:r w:rsidR="00660E90">
        <w:rPr>
          <w:rFonts w:ascii="Arial Narrow" w:hAnsi="Arial Narrow"/>
          <w:sz w:val="22"/>
          <w:u w:val="single"/>
        </w:rPr>
      </w:r>
      <w:r w:rsidR="00660E90">
        <w:rPr>
          <w:rFonts w:ascii="Arial Narrow" w:hAnsi="Arial Narrow"/>
          <w:sz w:val="22"/>
          <w:u w:val="single"/>
        </w:rPr>
        <w:fldChar w:fldCharType="separate"/>
      </w:r>
      <w:r>
        <w:rPr>
          <w:rFonts w:ascii="Arial Narrow" w:hAnsi="Arial Narrow"/>
          <w:noProof/>
          <w:sz w:val="22"/>
          <w:u w:val="single"/>
        </w:rPr>
        <w:t> </w:t>
      </w:r>
      <w:r>
        <w:rPr>
          <w:rFonts w:ascii="Arial Narrow" w:hAnsi="Arial Narrow"/>
          <w:noProof/>
          <w:sz w:val="22"/>
          <w:u w:val="single"/>
        </w:rPr>
        <w:t> </w:t>
      </w:r>
      <w:r>
        <w:rPr>
          <w:rFonts w:ascii="Arial Narrow" w:hAnsi="Arial Narrow"/>
          <w:noProof/>
          <w:sz w:val="22"/>
          <w:u w:val="single"/>
        </w:rPr>
        <w:t> </w:t>
      </w:r>
      <w:r>
        <w:rPr>
          <w:rFonts w:ascii="Arial Narrow" w:hAnsi="Arial Narrow"/>
          <w:noProof/>
          <w:sz w:val="22"/>
          <w:u w:val="single"/>
        </w:rPr>
        <w:t> </w:t>
      </w:r>
      <w:r>
        <w:rPr>
          <w:rFonts w:ascii="Arial Narrow" w:hAnsi="Arial Narrow"/>
          <w:noProof/>
          <w:sz w:val="22"/>
          <w:u w:val="single"/>
        </w:rPr>
        <w:t> </w:t>
      </w:r>
      <w:r w:rsidR="00660E90">
        <w:rPr>
          <w:rFonts w:ascii="Arial Narrow" w:hAnsi="Arial Narrow"/>
          <w:sz w:val="22"/>
          <w:u w:val="single"/>
        </w:rPr>
        <w:fldChar w:fldCharType="end"/>
      </w:r>
      <w:r>
        <w:rPr>
          <w:rFonts w:ascii="Arial Narrow" w:hAnsi="Arial Narrow"/>
          <w:sz w:val="22"/>
        </w:rPr>
        <w:t xml:space="preserve"> to review and determine eligibility.</w:t>
      </w:r>
    </w:p>
    <w:sectPr w:rsidR="00250EE3" w:rsidSect="00250EE3">
      <w:footerReference w:type="default" r:id="rId7"/>
      <w:pgSz w:w="12240" w:h="15840"/>
      <w:pgMar w:top="720" w:right="720" w:bottom="720" w:left="720" w:header="720" w:footer="2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C22" w:rsidRDefault="004E3C22" w:rsidP="006B2ABC">
      <w:r>
        <w:separator/>
      </w:r>
    </w:p>
  </w:endnote>
  <w:endnote w:type="continuationSeparator" w:id="0">
    <w:p w:rsidR="004E3C22" w:rsidRDefault="004E3C22" w:rsidP="006B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12B" w:rsidRDefault="0007512B" w:rsidP="006B2ABC">
    <w:pPr>
      <w:pStyle w:val="Footer"/>
      <w:tabs>
        <w:tab w:val="clear" w:pos="4680"/>
        <w:tab w:val="clear" w:pos="9360"/>
        <w:tab w:val="right" w:pos="10800"/>
      </w:tabs>
      <w:rPr>
        <w:rFonts w:ascii="Arial Narrow" w:hAnsi="Arial Narrow"/>
        <w:i/>
      </w:rPr>
    </w:pPr>
    <w:r w:rsidRPr="0013425B">
      <w:rPr>
        <w:rFonts w:ascii="Arial Narrow" w:hAnsi="Arial Narrow"/>
        <w:color w:val="7F7F7F"/>
        <w:spacing w:val="60"/>
      </w:rPr>
      <w:t>Page</w:t>
    </w:r>
    <w:r w:rsidRPr="0013425B">
      <w:rPr>
        <w:rFonts w:ascii="Arial Narrow" w:hAnsi="Arial Narrow"/>
      </w:rPr>
      <w:t xml:space="preserve"> | </w:t>
    </w:r>
    <w:r w:rsidR="00660E90" w:rsidRPr="0013425B">
      <w:rPr>
        <w:rFonts w:ascii="Arial Narrow" w:hAnsi="Arial Narrow"/>
      </w:rPr>
      <w:fldChar w:fldCharType="begin"/>
    </w:r>
    <w:r w:rsidRPr="0013425B">
      <w:rPr>
        <w:rFonts w:ascii="Arial Narrow" w:hAnsi="Arial Narrow"/>
      </w:rPr>
      <w:instrText xml:space="preserve"> PAGE   \* MERGEFORMAT </w:instrText>
    </w:r>
    <w:r w:rsidR="00660E90" w:rsidRPr="0013425B">
      <w:rPr>
        <w:rFonts w:ascii="Arial Narrow" w:hAnsi="Arial Narrow"/>
      </w:rPr>
      <w:fldChar w:fldCharType="separate"/>
    </w:r>
    <w:r w:rsidR="00AD2B33" w:rsidRPr="00AD2B33">
      <w:rPr>
        <w:rFonts w:ascii="Arial Narrow" w:hAnsi="Arial Narrow"/>
        <w:b/>
        <w:noProof/>
      </w:rPr>
      <w:t>1</w:t>
    </w:r>
    <w:r w:rsidR="00660E90" w:rsidRPr="0013425B">
      <w:rPr>
        <w:rFonts w:ascii="Arial Narrow" w:hAnsi="Arial Narrow"/>
      </w:rPr>
      <w:fldChar w:fldCharType="end"/>
    </w:r>
    <w:r>
      <w:rPr>
        <w:rFonts w:ascii="Arial Narrow" w:hAnsi="Arial Narrow"/>
      </w:rPr>
      <w:tab/>
    </w:r>
    <w:r>
      <w:rPr>
        <w:rFonts w:ascii="Arial Narrow" w:hAnsi="Arial Narrow"/>
        <w:i/>
      </w:rPr>
      <w:t>Functional Mental Disability</w:t>
    </w:r>
    <w:r w:rsidRPr="0013425B">
      <w:rPr>
        <w:rFonts w:ascii="Arial Narrow" w:hAnsi="Arial Narrow"/>
        <w:i/>
      </w:rPr>
      <w:t xml:space="preserve"> Eligibility Determination Form</w:t>
    </w:r>
  </w:p>
  <w:p w:rsidR="0007512B" w:rsidRPr="00B4724F" w:rsidRDefault="0007512B" w:rsidP="00250EE3">
    <w:pPr>
      <w:pStyle w:val="Footer"/>
      <w:tabs>
        <w:tab w:val="clear" w:pos="4680"/>
        <w:tab w:val="clear" w:pos="9360"/>
        <w:tab w:val="right" w:pos="10800"/>
      </w:tabs>
      <w:spacing w:before="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</w:rPr>
      <w:tab/>
    </w:r>
    <w:r w:rsidRPr="00B4724F">
      <w:rPr>
        <w:rFonts w:ascii="Arial Narrow" w:hAnsi="Arial Narrow"/>
        <w:i/>
        <w:sz w:val="16"/>
        <w:szCs w:val="16"/>
      </w:rPr>
      <w:t>Revise</w:t>
    </w:r>
    <w:r>
      <w:rPr>
        <w:rFonts w:ascii="Arial Narrow" w:hAnsi="Arial Narrow"/>
        <w:i/>
        <w:sz w:val="16"/>
        <w:szCs w:val="16"/>
      </w:rPr>
      <w:t>d 03</w:t>
    </w:r>
    <w:r w:rsidRPr="00B4724F">
      <w:rPr>
        <w:rFonts w:ascii="Arial Narrow" w:hAnsi="Arial Narrow"/>
        <w:i/>
        <w:sz w:val="16"/>
        <w:szCs w:val="16"/>
      </w:rPr>
      <w:t>/1</w:t>
    </w:r>
    <w:r>
      <w:rPr>
        <w:rFonts w:ascii="Arial Narrow" w:hAnsi="Arial Narrow"/>
        <w:i/>
        <w:sz w:val="16"/>
        <w:szCs w:val="16"/>
      </w:rPr>
      <w:t>5</w:t>
    </w:r>
    <w:r w:rsidRPr="00B4724F">
      <w:rPr>
        <w:rFonts w:ascii="Arial Narrow" w:hAnsi="Arial Narrow"/>
        <w:i/>
        <w:sz w:val="16"/>
        <w:szCs w:val="16"/>
      </w:rPr>
      <w:t>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C22" w:rsidRDefault="004E3C22" w:rsidP="006B2ABC">
      <w:r>
        <w:separator/>
      </w:r>
    </w:p>
  </w:footnote>
  <w:footnote w:type="continuationSeparator" w:id="0">
    <w:p w:rsidR="004E3C22" w:rsidRDefault="004E3C22" w:rsidP="006B2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11E1C"/>
    <w:multiLevelType w:val="hybridMultilevel"/>
    <w:tmpl w:val="870C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500"/>
    <w:rsid w:val="0003070A"/>
    <w:rsid w:val="00067AC3"/>
    <w:rsid w:val="0007512B"/>
    <w:rsid w:val="000A6761"/>
    <w:rsid w:val="000D3290"/>
    <w:rsid w:val="00114D5A"/>
    <w:rsid w:val="00124857"/>
    <w:rsid w:val="00126DCC"/>
    <w:rsid w:val="00250EE3"/>
    <w:rsid w:val="0029709D"/>
    <w:rsid w:val="002D1351"/>
    <w:rsid w:val="0032627C"/>
    <w:rsid w:val="003446F5"/>
    <w:rsid w:val="003A01C7"/>
    <w:rsid w:val="004C248D"/>
    <w:rsid w:val="004C78DA"/>
    <w:rsid w:val="004E3C22"/>
    <w:rsid w:val="00636EF6"/>
    <w:rsid w:val="00660E90"/>
    <w:rsid w:val="00691355"/>
    <w:rsid w:val="006B2ABC"/>
    <w:rsid w:val="008D50CD"/>
    <w:rsid w:val="0091405A"/>
    <w:rsid w:val="009D2A01"/>
    <w:rsid w:val="009F5A2E"/>
    <w:rsid w:val="00A45500"/>
    <w:rsid w:val="00A94128"/>
    <w:rsid w:val="00AB4641"/>
    <w:rsid w:val="00AD2B33"/>
    <w:rsid w:val="00B40808"/>
    <w:rsid w:val="00B66BCE"/>
    <w:rsid w:val="00B876D6"/>
    <w:rsid w:val="00B97DFB"/>
    <w:rsid w:val="00DA1B2A"/>
    <w:rsid w:val="00DD154E"/>
    <w:rsid w:val="00EA33F1"/>
    <w:rsid w:val="00EF30D3"/>
    <w:rsid w:val="00F2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2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A94128"/>
    <w:pPr>
      <w:jc w:val="center"/>
    </w:pPr>
    <w:rPr>
      <w:rFonts w:ascii="Calisto MT" w:hAnsi="Calisto MT"/>
      <w:b/>
      <w:sz w:val="28"/>
    </w:rPr>
  </w:style>
  <w:style w:type="paragraph" w:styleId="BodyText2">
    <w:name w:val="Body Text 2"/>
    <w:basedOn w:val="Normal"/>
    <w:semiHidden/>
    <w:rsid w:val="00A94128"/>
    <w:pPr>
      <w:jc w:val="center"/>
    </w:pPr>
    <w:rPr>
      <w:rFonts w:ascii="Arial Narrow" w:hAnsi="Arial Narrow"/>
      <w:sz w:val="24"/>
    </w:rPr>
  </w:style>
  <w:style w:type="paragraph" w:styleId="BodyText">
    <w:name w:val="Body Text"/>
    <w:basedOn w:val="Normal"/>
    <w:link w:val="BodyTextChar"/>
    <w:semiHidden/>
    <w:unhideWhenUsed/>
    <w:rsid w:val="006B2A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2ABC"/>
  </w:style>
  <w:style w:type="table" w:styleId="TableGrid">
    <w:name w:val="Table Grid"/>
    <w:basedOn w:val="TableNormal"/>
    <w:uiPriority w:val="59"/>
    <w:rsid w:val="006B2A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2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2ABC"/>
  </w:style>
  <w:style w:type="paragraph" w:styleId="Footer">
    <w:name w:val="footer"/>
    <w:basedOn w:val="Normal"/>
    <w:link w:val="FooterChar"/>
    <w:uiPriority w:val="99"/>
    <w:unhideWhenUsed/>
    <w:rsid w:val="006B2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qualcomm\eudora%20mail\attach\fmd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fmd1.dot</Template>
  <TotalTime>0</TotalTime>
  <Pages>2</Pages>
  <Words>523</Words>
  <Characters>2987</Characters>
  <Application>Microsoft Office Word</Application>
  <DocSecurity>4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Functional Mental Disability (FMD)</vt:lpstr>
      </vt:variant>
      <vt:variant>
        <vt:i4>0</vt:i4>
      </vt:variant>
    </vt:vector>
  </HeadingPairs>
  <TitlesOfParts>
    <vt:vector size="1" baseType="lpstr">
      <vt:lpstr>Functional Mental Disability (FMD)</vt:lpstr>
    </vt:vector>
  </TitlesOfParts>
  <Company>UK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Mental Disability (FMD)</dc:title>
  <dc:subject/>
  <dc:creator>Deborah P. Arnold</dc:creator>
  <cp:keywords/>
  <dc:description/>
  <cp:lastModifiedBy>GCBOE</cp:lastModifiedBy>
  <cp:revision>2</cp:revision>
  <dcterms:created xsi:type="dcterms:W3CDTF">2011-08-29T20:21:00Z</dcterms:created>
  <dcterms:modified xsi:type="dcterms:W3CDTF">2011-08-29T20:21:00Z</dcterms:modified>
</cp:coreProperties>
</file>